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F35" w:rsidRDefault="00750F35">
      <w:pPr>
        <w:spacing w:line="660" w:lineRule="exact"/>
        <w:jc w:val="center"/>
        <w:rPr>
          <w:rFonts w:ascii="仿宋体" w:eastAsia="仿宋体"/>
          <w:sz w:val="32"/>
        </w:rPr>
      </w:pPr>
    </w:p>
    <w:p w:rsidR="00750F35" w:rsidRDefault="00750F35">
      <w:pPr>
        <w:spacing w:line="660" w:lineRule="exact"/>
        <w:jc w:val="center"/>
        <w:rPr>
          <w:rFonts w:ascii="仿宋体" w:eastAsia="仿宋体"/>
          <w:sz w:val="32"/>
        </w:rPr>
      </w:pPr>
    </w:p>
    <w:p w:rsidR="00750F35" w:rsidRDefault="00750F35">
      <w:pPr>
        <w:spacing w:line="660" w:lineRule="exact"/>
        <w:jc w:val="center"/>
        <w:rPr>
          <w:rFonts w:ascii="仿宋体" w:eastAsia="仿宋体"/>
          <w:sz w:val="32"/>
        </w:rPr>
      </w:pPr>
    </w:p>
    <w:p w:rsidR="00750F35" w:rsidRDefault="00FC2415">
      <w:pPr>
        <w:spacing w:line="900" w:lineRule="exact"/>
        <w:jc w:val="center"/>
        <w:textAlignment w:val="baseline"/>
        <w:rPr>
          <w:rFonts w:ascii="宋体" w:eastAsia="宋体" w:hAnsi="宋体" w:cs="宋体"/>
          <w:b/>
          <w:sz w:val="48"/>
          <w:szCs w:val="48"/>
        </w:rPr>
      </w:pPr>
      <w:r>
        <w:rPr>
          <w:rFonts w:ascii="宋体" w:eastAsia="宋体" w:hAnsi="宋体" w:cs="宋体" w:hint="eastAsia"/>
          <w:b/>
          <w:color w:val="FF0000"/>
          <w:sz w:val="48"/>
          <w:szCs w:val="48"/>
        </w:rPr>
        <w:t>江西农业大学大学生创新创业指导中心文件</w:t>
      </w:r>
    </w:p>
    <w:p w:rsidR="00750F35" w:rsidRDefault="00750F35">
      <w:pPr>
        <w:spacing w:line="660" w:lineRule="exact"/>
        <w:jc w:val="center"/>
        <w:rPr>
          <w:rFonts w:ascii="仿宋体" w:eastAsia="仿宋体" w:hAnsi="Calibri" w:cs="Times New Roman"/>
          <w:sz w:val="32"/>
        </w:rPr>
      </w:pPr>
    </w:p>
    <w:p w:rsidR="00750F35" w:rsidRDefault="00750F35">
      <w:pPr>
        <w:jc w:val="center"/>
        <w:rPr>
          <w:rFonts w:ascii="仿宋_GB2312" w:eastAsia="仿宋_GB2312" w:hAnsi="Calibri" w:cs="Times New Roman"/>
          <w:sz w:val="32"/>
        </w:rPr>
      </w:pPr>
    </w:p>
    <w:p w:rsidR="00750F35" w:rsidRDefault="00FC2415">
      <w:pPr>
        <w:spacing w:line="400" w:lineRule="exact"/>
        <w:jc w:val="center"/>
        <w:textAlignment w:val="baseline"/>
        <w:rPr>
          <w:rFonts w:ascii="仿宋_GB2312" w:eastAsia="仿宋_GB2312" w:hAnsi="Calibri" w:cs="Times New Roman"/>
          <w:sz w:val="32"/>
        </w:rPr>
      </w:pPr>
      <w:r>
        <w:rPr>
          <w:rFonts w:ascii="仿宋_GB2312" w:eastAsia="仿宋_GB2312" w:hAnsi="Calibri" w:cs="Times New Roman" w:hint="eastAsia"/>
          <w:sz w:val="32"/>
        </w:rPr>
        <w:t>赣农大创发〔2019〕</w:t>
      </w:r>
      <w:r w:rsidR="00A110BE">
        <w:rPr>
          <w:rFonts w:ascii="仿宋_GB2312" w:eastAsia="仿宋_GB2312" w:hAnsi="Calibri" w:cs="Times New Roman" w:hint="eastAsia"/>
          <w:sz w:val="32"/>
        </w:rPr>
        <w:t>5</w:t>
      </w:r>
      <w:r>
        <w:rPr>
          <w:rFonts w:ascii="仿宋_GB2312" w:eastAsia="仿宋_GB2312" w:hAnsi="Calibri" w:cs="Times New Roman" w:hint="eastAsia"/>
          <w:sz w:val="32"/>
        </w:rPr>
        <w:t>号</w:t>
      </w:r>
    </w:p>
    <w:p w:rsidR="00750F35" w:rsidRDefault="00FC2415">
      <w:pPr>
        <w:widowControl/>
        <w:spacing w:line="400" w:lineRule="exact"/>
        <w:jc w:val="center"/>
        <w:textAlignment w:val="baseline"/>
        <w:rPr>
          <w:rFonts w:ascii="宋体" w:eastAsia="宋体" w:hAnsi="宋体" w:cs="Times New Roman"/>
          <w:b/>
          <w:color w:val="FF0000"/>
          <w:kern w:val="0"/>
          <w:sz w:val="36"/>
        </w:rPr>
      </w:pPr>
      <w:r>
        <w:rPr>
          <w:rFonts w:ascii="宋体" w:eastAsia="宋体" w:hAnsi="宋体" w:cs="Times New Roman" w:hint="eastAsia"/>
          <w:b/>
          <w:color w:val="FF0000"/>
          <w:kern w:val="0"/>
          <w:sz w:val="36"/>
        </w:rPr>
        <w:t>——————————————————————————</w:t>
      </w:r>
    </w:p>
    <w:p w:rsidR="00750F35" w:rsidRDefault="00750F35">
      <w:pPr>
        <w:jc w:val="center"/>
        <w:rPr>
          <w:b/>
          <w:sz w:val="32"/>
          <w:szCs w:val="32"/>
        </w:rPr>
      </w:pPr>
    </w:p>
    <w:p w:rsidR="00DF6637" w:rsidRDefault="00FC2415">
      <w:pPr>
        <w:jc w:val="center"/>
        <w:rPr>
          <w:rFonts w:ascii="黑体" w:eastAsia="黑体" w:hAnsi="黑体" w:cs="黑体"/>
          <w:color w:val="333333"/>
          <w:kern w:val="0"/>
          <w:sz w:val="36"/>
          <w:szCs w:val="36"/>
        </w:rPr>
      </w:pPr>
      <w:r w:rsidRPr="00DF6637">
        <w:rPr>
          <w:rFonts w:ascii="黑体" w:eastAsia="黑体" w:hAnsi="黑体" w:cs="黑体" w:hint="eastAsia"/>
          <w:color w:val="333333"/>
          <w:kern w:val="0"/>
          <w:sz w:val="36"/>
          <w:szCs w:val="36"/>
        </w:rPr>
        <w:t>关于对2017、2018年立项的大学生创新创业训练计划项目</w:t>
      </w:r>
    </w:p>
    <w:p w:rsidR="00750F35" w:rsidRPr="00DF6637" w:rsidRDefault="00FC2415">
      <w:pPr>
        <w:jc w:val="center"/>
        <w:rPr>
          <w:rFonts w:ascii="黑体" w:eastAsia="黑体" w:hAnsi="黑体" w:cs="黑体"/>
          <w:color w:val="333333"/>
          <w:kern w:val="0"/>
          <w:sz w:val="36"/>
          <w:szCs w:val="36"/>
        </w:rPr>
      </w:pPr>
      <w:r w:rsidRPr="00DF6637">
        <w:rPr>
          <w:rFonts w:ascii="黑体" w:eastAsia="黑体" w:hAnsi="黑体" w:cs="黑体" w:hint="eastAsia"/>
          <w:color w:val="333333"/>
          <w:kern w:val="0"/>
          <w:sz w:val="36"/>
          <w:szCs w:val="36"/>
        </w:rPr>
        <w:t>进行结题评审的通知</w:t>
      </w:r>
    </w:p>
    <w:p w:rsidR="00750F35" w:rsidRDefault="00750F35">
      <w:pPr>
        <w:jc w:val="center"/>
        <w:rPr>
          <w:b/>
          <w:color w:val="333333"/>
          <w:kern w:val="0"/>
          <w:sz w:val="32"/>
          <w:szCs w:val="32"/>
        </w:rPr>
      </w:pPr>
    </w:p>
    <w:p w:rsidR="00750F35" w:rsidRDefault="00FC2415">
      <w:pPr>
        <w:spacing w:line="360" w:lineRule="auto"/>
        <w:rPr>
          <w:rFonts w:ascii="仿宋" w:eastAsia="仿宋" w:hAnsi="仿宋" w:cs="华文仿宋"/>
          <w:sz w:val="32"/>
          <w:szCs w:val="32"/>
        </w:rPr>
      </w:pPr>
      <w:r>
        <w:rPr>
          <w:rFonts w:ascii="仿宋" w:eastAsia="仿宋" w:hAnsi="仿宋" w:cs="华文仿宋" w:hint="eastAsia"/>
          <w:color w:val="000000" w:themeColor="text1"/>
          <w:sz w:val="32"/>
          <w:szCs w:val="32"/>
        </w:rPr>
        <w:t>各学院</w:t>
      </w:r>
      <w:r>
        <w:rPr>
          <w:rFonts w:ascii="仿宋" w:eastAsia="仿宋" w:hAnsi="仿宋" w:cs="华文仿宋" w:hint="eastAsia"/>
          <w:sz w:val="32"/>
          <w:szCs w:val="32"/>
        </w:rPr>
        <w:t>：</w:t>
      </w:r>
    </w:p>
    <w:p w:rsidR="00750F35" w:rsidRDefault="00FC2415">
      <w:pPr>
        <w:spacing w:line="360" w:lineRule="auto"/>
        <w:ind w:firstLineChars="200" w:firstLine="640"/>
        <w:rPr>
          <w:rFonts w:ascii="仿宋" w:eastAsia="仿宋" w:hAnsi="仿宋" w:cs="华文仿宋"/>
          <w:color w:val="000000" w:themeColor="text1"/>
          <w:sz w:val="32"/>
          <w:szCs w:val="32"/>
        </w:rPr>
      </w:pPr>
      <w:r>
        <w:rPr>
          <w:rFonts w:ascii="仿宋" w:eastAsia="仿宋" w:hAnsi="仿宋" w:cs="华文仿宋" w:hint="eastAsia"/>
          <w:color w:val="000000" w:themeColor="text1"/>
          <w:sz w:val="32"/>
          <w:szCs w:val="32"/>
        </w:rPr>
        <w:t>根据《江西农业大学大学生创新创业训练计划项目管理办法（试行）》（赣农大发〔2018〕14号），现将我校大学生创新创业训练计划项目结题评审的有关事项通知如下：</w:t>
      </w:r>
    </w:p>
    <w:p w:rsidR="00750F35" w:rsidRDefault="00FC2415">
      <w:pPr>
        <w:spacing w:line="360" w:lineRule="auto"/>
        <w:ind w:firstLineChars="196" w:firstLine="630"/>
        <w:rPr>
          <w:rFonts w:ascii="仿宋" w:eastAsia="仿宋" w:hAnsi="仿宋" w:cs="华文仿宋"/>
          <w:b/>
          <w:bCs/>
          <w:color w:val="000000" w:themeColor="text1"/>
          <w:sz w:val="32"/>
          <w:szCs w:val="32"/>
        </w:rPr>
      </w:pPr>
      <w:r>
        <w:rPr>
          <w:rFonts w:ascii="仿宋" w:eastAsia="仿宋" w:hAnsi="仿宋" w:cs="华文仿宋" w:hint="eastAsia"/>
          <w:b/>
          <w:bCs/>
          <w:color w:val="000000" w:themeColor="text1"/>
          <w:sz w:val="32"/>
          <w:szCs w:val="32"/>
        </w:rPr>
        <w:t>一、结题对象</w:t>
      </w:r>
    </w:p>
    <w:p w:rsidR="00750F35" w:rsidRDefault="00FC2415">
      <w:pPr>
        <w:spacing w:line="360" w:lineRule="auto"/>
        <w:ind w:firstLineChars="196" w:firstLine="627"/>
        <w:rPr>
          <w:rFonts w:ascii="仿宋" w:eastAsia="仿宋" w:hAnsi="仿宋" w:cs="华文仿宋"/>
          <w:color w:val="000000" w:themeColor="text1"/>
          <w:sz w:val="32"/>
          <w:szCs w:val="32"/>
        </w:rPr>
      </w:pPr>
      <w:r>
        <w:rPr>
          <w:rFonts w:ascii="仿宋" w:eastAsia="仿宋" w:hAnsi="仿宋" w:cs="华文仿宋" w:hint="eastAsia"/>
          <w:color w:val="000000" w:themeColor="text1"/>
          <w:sz w:val="32"/>
          <w:szCs w:val="32"/>
        </w:rPr>
        <w:t>1.2017</w:t>
      </w:r>
      <w:r w:rsidR="001634A4">
        <w:rPr>
          <w:rFonts w:ascii="仿宋" w:eastAsia="仿宋" w:hAnsi="仿宋" w:cs="华文仿宋" w:hint="eastAsia"/>
          <w:color w:val="000000" w:themeColor="text1"/>
          <w:sz w:val="32"/>
          <w:szCs w:val="32"/>
        </w:rPr>
        <w:t>年立项的研究周期为两年且尚未结题的国家级、校级（含校级</w:t>
      </w:r>
      <w:r>
        <w:rPr>
          <w:rFonts w:ascii="仿宋" w:eastAsia="仿宋" w:hAnsi="仿宋" w:cs="华文仿宋" w:hint="eastAsia"/>
          <w:color w:val="000000" w:themeColor="text1"/>
          <w:sz w:val="32"/>
          <w:szCs w:val="32"/>
        </w:rPr>
        <w:t>自筹）创业训练和创业实践项</w:t>
      </w:r>
      <w:r w:rsidRPr="00046C8D">
        <w:rPr>
          <w:rFonts w:ascii="仿宋" w:eastAsia="仿宋" w:hAnsi="仿宋" w:cs="华文仿宋" w:hint="eastAsia"/>
          <w:sz w:val="32"/>
          <w:szCs w:val="32"/>
        </w:rPr>
        <w:t>目（详见附件1）；</w:t>
      </w:r>
    </w:p>
    <w:p w:rsidR="00750F35" w:rsidRPr="00046C8D" w:rsidRDefault="00FC2415">
      <w:pPr>
        <w:spacing w:line="360" w:lineRule="auto"/>
        <w:ind w:firstLineChars="196" w:firstLine="627"/>
        <w:rPr>
          <w:rFonts w:ascii="仿宋" w:eastAsia="仿宋" w:hAnsi="仿宋" w:cs="华文仿宋"/>
          <w:sz w:val="32"/>
          <w:szCs w:val="32"/>
        </w:rPr>
      </w:pPr>
      <w:r w:rsidRPr="00046C8D">
        <w:rPr>
          <w:rFonts w:ascii="仿宋" w:eastAsia="仿宋" w:hAnsi="仿宋" w:cs="华文仿宋" w:hint="eastAsia"/>
          <w:sz w:val="32"/>
          <w:szCs w:val="32"/>
        </w:rPr>
        <w:t>2.2018年立项的国家级、校级（含</w:t>
      </w:r>
      <w:r w:rsidR="001634A4">
        <w:rPr>
          <w:rFonts w:ascii="仿宋" w:eastAsia="仿宋" w:hAnsi="仿宋" w:cs="华文仿宋" w:hint="eastAsia"/>
          <w:sz w:val="32"/>
          <w:szCs w:val="32"/>
        </w:rPr>
        <w:t>校级</w:t>
      </w:r>
      <w:r w:rsidRPr="00046C8D">
        <w:rPr>
          <w:rFonts w:ascii="仿宋" w:eastAsia="仿宋" w:hAnsi="仿宋" w:cs="华文仿宋" w:hint="eastAsia"/>
          <w:sz w:val="32"/>
          <w:szCs w:val="32"/>
        </w:rPr>
        <w:t>自筹）创新训练计划项目（详见附件2）；</w:t>
      </w:r>
    </w:p>
    <w:p w:rsidR="00750F35" w:rsidRDefault="00FC2415">
      <w:pPr>
        <w:spacing w:line="360" w:lineRule="auto"/>
        <w:ind w:firstLineChars="196" w:firstLine="627"/>
        <w:rPr>
          <w:rFonts w:ascii="仿宋" w:eastAsia="仿宋" w:hAnsi="仿宋" w:cs="华文仿宋"/>
          <w:color w:val="000000" w:themeColor="text1"/>
          <w:sz w:val="32"/>
          <w:szCs w:val="32"/>
        </w:rPr>
      </w:pPr>
      <w:r>
        <w:rPr>
          <w:rFonts w:ascii="仿宋" w:eastAsia="仿宋" w:hAnsi="仿宋" w:cs="华文仿宋" w:hint="eastAsia"/>
          <w:color w:val="000000" w:themeColor="text1"/>
          <w:sz w:val="32"/>
          <w:szCs w:val="32"/>
        </w:rPr>
        <w:t>3.2018年立项的研究周期为两年的国家级、校级（含</w:t>
      </w:r>
      <w:r w:rsidR="001634A4">
        <w:rPr>
          <w:rFonts w:ascii="仿宋" w:eastAsia="仿宋" w:hAnsi="仿宋" w:cs="华文仿宋" w:hint="eastAsia"/>
          <w:color w:val="000000" w:themeColor="text1"/>
          <w:sz w:val="32"/>
          <w:szCs w:val="32"/>
        </w:rPr>
        <w:t>校级</w:t>
      </w:r>
      <w:r>
        <w:rPr>
          <w:rFonts w:ascii="仿宋" w:eastAsia="仿宋" w:hAnsi="仿宋" w:cs="华文仿宋" w:hint="eastAsia"/>
          <w:color w:val="000000" w:themeColor="text1"/>
          <w:sz w:val="32"/>
          <w:szCs w:val="32"/>
        </w:rPr>
        <w:t>自筹）</w:t>
      </w:r>
      <w:r>
        <w:rPr>
          <w:rFonts w:ascii="仿宋" w:eastAsia="仿宋" w:hAnsi="仿宋" w:cs="华文仿宋" w:hint="eastAsia"/>
          <w:color w:val="000000" w:themeColor="text1"/>
          <w:sz w:val="32"/>
          <w:szCs w:val="32"/>
        </w:rPr>
        <w:lastRenderedPageBreak/>
        <w:t>创业训练和创业实践项目可根据项目实施实际情况，自主选择提前至本次结题或到期（2020年5月）结</w:t>
      </w:r>
      <w:r w:rsidRPr="00A90ECB">
        <w:rPr>
          <w:rFonts w:ascii="仿宋" w:eastAsia="仿宋" w:hAnsi="仿宋" w:cs="华文仿宋" w:hint="eastAsia"/>
          <w:sz w:val="32"/>
          <w:szCs w:val="32"/>
        </w:rPr>
        <w:t>题。</w:t>
      </w:r>
    </w:p>
    <w:p w:rsidR="00750F35" w:rsidRDefault="00FC2415">
      <w:pPr>
        <w:spacing w:line="360" w:lineRule="auto"/>
        <w:ind w:firstLineChars="196" w:firstLine="627"/>
        <w:rPr>
          <w:rFonts w:ascii="仿宋" w:eastAsia="仿宋" w:hAnsi="仿宋" w:cs="华文仿宋"/>
          <w:color w:val="000000" w:themeColor="text1"/>
          <w:sz w:val="32"/>
          <w:szCs w:val="32"/>
        </w:rPr>
      </w:pPr>
      <w:r>
        <w:rPr>
          <w:rFonts w:ascii="仿宋" w:eastAsia="仿宋" w:hAnsi="仿宋" w:cs="华文仿宋" w:hint="eastAsia"/>
          <w:color w:val="000000" w:themeColor="text1"/>
          <w:sz w:val="32"/>
          <w:szCs w:val="32"/>
        </w:rPr>
        <w:t>4.本次应结题而未结题的项目将予以撤销处理。</w:t>
      </w:r>
    </w:p>
    <w:p w:rsidR="00750F35" w:rsidRDefault="00FC2415">
      <w:pPr>
        <w:spacing w:line="360" w:lineRule="auto"/>
        <w:ind w:firstLineChars="196" w:firstLine="630"/>
        <w:rPr>
          <w:rFonts w:ascii="仿宋" w:eastAsia="仿宋" w:hAnsi="仿宋" w:cs="华文仿宋"/>
          <w:b/>
          <w:bCs/>
          <w:color w:val="000000" w:themeColor="text1"/>
          <w:sz w:val="32"/>
          <w:szCs w:val="32"/>
        </w:rPr>
      </w:pPr>
      <w:r>
        <w:rPr>
          <w:rFonts w:ascii="仿宋" w:eastAsia="仿宋" w:hAnsi="仿宋" w:cs="华文仿宋" w:hint="eastAsia"/>
          <w:b/>
          <w:bCs/>
          <w:color w:val="000000" w:themeColor="text1"/>
          <w:sz w:val="32"/>
          <w:szCs w:val="32"/>
        </w:rPr>
        <w:t>二、结题事项</w:t>
      </w:r>
    </w:p>
    <w:p w:rsidR="00750F35" w:rsidRPr="00046C8D" w:rsidRDefault="00FC2415">
      <w:pPr>
        <w:spacing w:line="360" w:lineRule="auto"/>
        <w:ind w:firstLineChars="200" w:firstLine="640"/>
        <w:rPr>
          <w:rFonts w:ascii="仿宋" w:eastAsia="仿宋" w:hAnsi="仿宋" w:cs="华文仿宋"/>
          <w:b/>
          <w:sz w:val="32"/>
          <w:szCs w:val="32"/>
        </w:rPr>
      </w:pPr>
      <w:r w:rsidRPr="00046C8D">
        <w:rPr>
          <w:rFonts w:ascii="仿宋" w:eastAsia="仿宋" w:hAnsi="仿宋" w:cs="华文仿宋" w:hint="eastAsia"/>
          <w:sz w:val="32"/>
          <w:szCs w:val="32"/>
        </w:rPr>
        <w:t>1.按照《关于组织申报2018年国家级、校级大学生创新创业训练计划项目的通知》（赣农大创发〔2018〕1号）要求，国家级立项项目结题材料中应提供参加“互联网+”、“挑战杯”、“创青春”等大学生创新创业大赛的获奖证书或参赛证明（需我校有关赛事组织部门加盖公章的书面证明材料）方可获得结题资格</w:t>
      </w:r>
      <w:r w:rsidRPr="00644B49">
        <w:rPr>
          <w:rFonts w:ascii="仿宋" w:eastAsia="仿宋" w:hAnsi="仿宋" w:cs="华文仿宋" w:hint="eastAsia"/>
          <w:sz w:val="32"/>
          <w:szCs w:val="32"/>
        </w:rPr>
        <w:t>。</w:t>
      </w:r>
    </w:p>
    <w:p w:rsidR="00750F35" w:rsidRDefault="00FC2415">
      <w:pPr>
        <w:spacing w:line="360" w:lineRule="auto"/>
        <w:ind w:firstLineChars="200" w:firstLine="640"/>
        <w:rPr>
          <w:rFonts w:ascii="仿宋" w:eastAsia="仿宋" w:hAnsi="仿宋" w:cs="华文仿宋"/>
          <w:color w:val="000000" w:themeColor="text1"/>
          <w:sz w:val="32"/>
          <w:szCs w:val="32"/>
        </w:rPr>
      </w:pPr>
      <w:r>
        <w:rPr>
          <w:rFonts w:ascii="仿宋" w:eastAsia="仿宋" w:hAnsi="仿宋" w:cs="华文仿宋" w:hint="eastAsia"/>
          <w:color w:val="000000" w:themeColor="text1"/>
          <w:sz w:val="32"/>
          <w:szCs w:val="32"/>
        </w:rPr>
        <w:t>2.项目指导老师、负责人按照学校赣农大发〔2018〕14号文件有关要求认真完成项目结题有关材料，并向项目负责人所在学院提交《项目结题报告书》、《项目成果统计表》（附件3、4）及有关支撑材料（纸质版一式一份，电子版一份）。</w:t>
      </w:r>
    </w:p>
    <w:p w:rsidR="00750F35" w:rsidRDefault="00FC2415">
      <w:pPr>
        <w:spacing w:line="360" w:lineRule="auto"/>
        <w:ind w:firstLineChars="200" w:firstLine="640"/>
        <w:rPr>
          <w:rFonts w:ascii="仿宋" w:eastAsia="仿宋" w:hAnsi="仿宋" w:cs="华文仿宋"/>
          <w:color w:val="000000" w:themeColor="text1"/>
          <w:sz w:val="32"/>
          <w:szCs w:val="32"/>
        </w:rPr>
      </w:pPr>
      <w:r>
        <w:rPr>
          <w:rFonts w:ascii="仿宋" w:eastAsia="仿宋" w:hAnsi="仿宋" w:cs="华文仿宋" w:hint="eastAsia"/>
          <w:color w:val="000000" w:themeColor="text1"/>
          <w:sz w:val="32"/>
          <w:szCs w:val="32"/>
        </w:rPr>
        <w:t>3.各学院对项目结题材料进行初审，并由教务员于10月9日前统一将本学院《大学生创新创业训练计划项目结题汇总表》（附件5）、《项目结题报告书》、《项目成果统计表》、《项目研究总结报告》及有关支撑材料交至“惟义青创园”106办公室；电子版材料打包压缩后以“项目名称－学院名称－项目负责人”的格式发至教务处吴发明OA邮箱（不接受个人提交）。</w:t>
      </w:r>
    </w:p>
    <w:p w:rsidR="00750F35" w:rsidRDefault="00FC2415">
      <w:pPr>
        <w:spacing w:line="360" w:lineRule="auto"/>
        <w:ind w:firstLineChars="200" w:firstLine="640"/>
        <w:rPr>
          <w:rFonts w:ascii="仿宋" w:eastAsia="仿宋" w:hAnsi="仿宋" w:cs="华文仿宋"/>
          <w:color w:val="000000" w:themeColor="text1"/>
          <w:sz w:val="32"/>
          <w:szCs w:val="32"/>
        </w:rPr>
      </w:pPr>
      <w:r>
        <w:rPr>
          <w:rFonts w:ascii="仿宋" w:eastAsia="仿宋" w:hAnsi="仿宋" w:cs="华文仿宋" w:hint="eastAsia"/>
          <w:color w:val="000000" w:themeColor="text1"/>
          <w:sz w:val="32"/>
          <w:szCs w:val="32"/>
        </w:rPr>
        <w:t>4.学校大学生创新创业指导中心将组织专家对项目材料进行结题验收后发文公布评审结果。</w:t>
      </w:r>
    </w:p>
    <w:p w:rsidR="00750F35" w:rsidRDefault="00FC2415">
      <w:pPr>
        <w:spacing w:line="360" w:lineRule="auto"/>
        <w:ind w:firstLineChars="200" w:firstLine="640"/>
        <w:rPr>
          <w:rFonts w:ascii="仿宋" w:eastAsia="仿宋" w:hAnsi="仿宋" w:cs="华文仿宋"/>
          <w:color w:val="000000" w:themeColor="text1"/>
          <w:sz w:val="32"/>
          <w:szCs w:val="32"/>
        </w:rPr>
      </w:pPr>
      <w:r>
        <w:rPr>
          <w:rFonts w:ascii="仿宋" w:eastAsia="仿宋" w:hAnsi="仿宋" w:cs="华文仿宋" w:hint="eastAsia"/>
          <w:color w:val="000000" w:themeColor="text1"/>
          <w:sz w:val="32"/>
          <w:szCs w:val="32"/>
        </w:rPr>
        <w:t>5.学校大学生创新创业指导中心将对结题评定为“优秀”的项目</w:t>
      </w:r>
      <w:r>
        <w:rPr>
          <w:rFonts w:ascii="仿宋" w:eastAsia="仿宋" w:hAnsi="仿宋" w:cs="华文仿宋" w:hint="eastAsia"/>
          <w:color w:val="000000" w:themeColor="text1"/>
          <w:sz w:val="32"/>
          <w:szCs w:val="32"/>
        </w:rPr>
        <w:lastRenderedPageBreak/>
        <w:t>颁发证书。</w:t>
      </w:r>
    </w:p>
    <w:p w:rsidR="00750F35" w:rsidRDefault="00FC2415">
      <w:pPr>
        <w:spacing w:line="360" w:lineRule="auto"/>
        <w:ind w:firstLineChars="200" w:firstLine="640"/>
        <w:rPr>
          <w:rFonts w:ascii="仿宋" w:eastAsia="仿宋" w:hAnsi="仿宋" w:cs="华文仿宋"/>
          <w:color w:val="000000" w:themeColor="text1"/>
          <w:sz w:val="32"/>
          <w:szCs w:val="32"/>
        </w:rPr>
      </w:pPr>
      <w:r>
        <w:rPr>
          <w:rFonts w:ascii="仿宋" w:eastAsia="仿宋" w:hAnsi="仿宋" w:cs="华文仿宋" w:hint="eastAsia"/>
          <w:color w:val="000000" w:themeColor="text1"/>
          <w:sz w:val="32"/>
          <w:szCs w:val="32"/>
        </w:rPr>
        <w:t>6.对于提供虚假成果（抄袭、剽窃他人成果等）或因个人主观原因严重背离申报书预期成果的项目，将取消项目立项、收回项目经费，并按照有关规定给予严肃处理。</w:t>
      </w:r>
    </w:p>
    <w:p w:rsidR="00750F35" w:rsidRDefault="00FC2415">
      <w:pPr>
        <w:spacing w:line="360" w:lineRule="auto"/>
        <w:ind w:firstLineChars="200" w:firstLine="640"/>
        <w:rPr>
          <w:rFonts w:ascii="仿宋" w:eastAsia="仿宋" w:hAnsi="仿宋" w:cs="华文仿宋"/>
          <w:color w:val="000000" w:themeColor="text1"/>
          <w:sz w:val="32"/>
          <w:szCs w:val="32"/>
        </w:rPr>
      </w:pPr>
      <w:r>
        <w:rPr>
          <w:rFonts w:ascii="仿宋" w:eastAsia="仿宋" w:hAnsi="仿宋" w:cs="华文仿宋" w:hint="eastAsia"/>
          <w:color w:val="000000" w:themeColor="text1"/>
          <w:sz w:val="32"/>
          <w:szCs w:val="32"/>
        </w:rPr>
        <w:t>7.未如期完成或结题鉴定不合格的项目，将取消该项目立项，并收回项目经费。</w:t>
      </w:r>
    </w:p>
    <w:p w:rsidR="00750F35" w:rsidRDefault="00FC2415">
      <w:pPr>
        <w:spacing w:line="360" w:lineRule="auto"/>
        <w:ind w:firstLineChars="200" w:firstLine="640"/>
        <w:rPr>
          <w:rFonts w:ascii="仿宋" w:eastAsia="仿宋" w:hAnsi="仿宋" w:cs="华文仿宋"/>
          <w:color w:val="000000" w:themeColor="text1"/>
          <w:sz w:val="32"/>
          <w:szCs w:val="32"/>
        </w:rPr>
      </w:pPr>
      <w:r>
        <w:rPr>
          <w:rFonts w:ascii="仿宋" w:eastAsia="仿宋" w:hAnsi="仿宋" w:cs="华文仿宋" w:hint="eastAsia"/>
          <w:color w:val="000000" w:themeColor="text1"/>
          <w:sz w:val="32"/>
          <w:szCs w:val="32"/>
        </w:rPr>
        <w:t>8.按学校科研课题管理及财务有关规定，项目结题通过后，请于本财年内实报实销项目经费（项目经费已划拨至指导教师财务报账系统中）。</w:t>
      </w:r>
    </w:p>
    <w:p w:rsidR="00750F35" w:rsidRDefault="00FC2415">
      <w:pPr>
        <w:spacing w:line="360" w:lineRule="auto"/>
        <w:ind w:leftChars="304" w:left="1918" w:hangingChars="400" w:hanging="1280"/>
        <w:rPr>
          <w:rFonts w:ascii="仿宋" w:eastAsia="仿宋" w:hAnsi="仿宋" w:cs="华文仿宋"/>
          <w:color w:val="000000" w:themeColor="text1"/>
          <w:sz w:val="32"/>
          <w:szCs w:val="32"/>
        </w:rPr>
      </w:pPr>
      <w:r>
        <w:rPr>
          <w:rFonts w:ascii="仿宋" w:eastAsia="仿宋" w:hAnsi="仿宋" w:cs="华文仿宋" w:hint="eastAsia"/>
          <w:color w:val="000000" w:themeColor="text1"/>
          <w:sz w:val="32"/>
          <w:szCs w:val="32"/>
        </w:rPr>
        <w:t>联系人：吴发明；联系电话：0791-83828601。</w:t>
      </w:r>
    </w:p>
    <w:p w:rsidR="00750F35" w:rsidRDefault="00FC2415">
      <w:pPr>
        <w:spacing w:line="360" w:lineRule="auto"/>
        <w:ind w:leftChars="304" w:left="1918" w:hangingChars="400" w:hanging="1280"/>
        <w:rPr>
          <w:rFonts w:ascii="仿宋" w:eastAsia="仿宋" w:hAnsi="仿宋" w:cs="华文仿宋"/>
          <w:color w:val="000000" w:themeColor="text1"/>
          <w:sz w:val="32"/>
          <w:szCs w:val="32"/>
        </w:rPr>
      </w:pPr>
      <w:r>
        <w:rPr>
          <w:rFonts w:ascii="仿宋" w:eastAsia="仿宋" w:hAnsi="仿宋" w:cs="华文仿宋" w:hint="eastAsia"/>
          <w:color w:val="000000" w:themeColor="text1"/>
          <w:sz w:val="32"/>
          <w:szCs w:val="32"/>
        </w:rPr>
        <w:t>特此通知</w:t>
      </w:r>
    </w:p>
    <w:p w:rsidR="00750F35" w:rsidRDefault="00750F35">
      <w:pPr>
        <w:spacing w:line="360" w:lineRule="auto"/>
        <w:ind w:firstLineChars="500" w:firstLine="1600"/>
        <w:rPr>
          <w:rFonts w:ascii="仿宋" w:eastAsia="仿宋" w:hAnsi="仿宋" w:cs="华文仿宋"/>
          <w:color w:val="000000" w:themeColor="text1"/>
          <w:sz w:val="32"/>
          <w:szCs w:val="32"/>
        </w:rPr>
      </w:pPr>
    </w:p>
    <w:p w:rsidR="00A110BE" w:rsidRPr="00A110BE" w:rsidRDefault="00FC2415" w:rsidP="00A110BE">
      <w:pPr>
        <w:spacing w:line="560" w:lineRule="exact"/>
        <w:ind w:firstLineChars="500" w:firstLine="1600"/>
        <w:rPr>
          <w:rFonts w:ascii="仿宋" w:eastAsia="仿宋" w:hAnsi="仿宋" w:cs="华文仿宋"/>
          <w:sz w:val="32"/>
          <w:szCs w:val="32"/>
        </w:rPr>
      </w:pPr>
      <w:r w:rsidRPr="00A110BE">
        <w:rPr>
          <w:rFonts w:ascii="仿宋" w:eastAsia="仿宋" w:hAnsi="仿宋" w:cs="华文仿宋" w:hint="eastAsia"/>
          <w:sz w:val="32"/>
          <w:szCs w:val="32"/>
        </w:rPr>
        <w:t>附件</w:t>
      </w:r>
      <w:r w:rsidR="00A110BE" w:rsidRPr="00A110BE">
        <w:rPr>
          <w:rFonts w:ascii="仿宋" w:eastAsia="仿宋" w:hAnsi="仿宋" w:cs="华文仿宋" w:hint="eastAsia"/>
          <w:sz w:val="32"/>
          <w:szCs w:val="32"/>
        </w:rPr>
        <w:t>：1.江西农业大学2017年大学生创新创业训练计划</w:t>
      </w:r>
    </w:p>
    <w:p w:rsidR="00750F35" w:rsidRPr="00A110BE" w:rsidRDefault="00A110BE" w:rsidP="00A110BE">
      <w:pPr>
        <w:spacing w:line="560" w:lineRule="exact"/>
        <w:ind w:firstLineChars="900" w:firstLine="2880"/>
        <w:rPr>
          <w:rFonts w:ascii="仿宋" w:eastAsia="仿宋" w:hAnsi="仿宋" w:cs="华文仿宋"/>
          <w:sz w:val="32"/>
          <w:szCs w:val="32"/>
        </w:rPr>
      </w:pPr>
      <w:r w:rsidRPr="00A110BE">
        <w:rPr>
          <w:rFonts w:ascii="仿宋" w:eastAsia="仿宋" w:hAnsi="仿宋" w:cs="华文仿宋" w:hint="eastAsia"/>
          <w:sz w:val="32"/>
          <w:szCs w:val="32"/>
        </w:rPr>
        <w:t>项目立项名单</w:t>
      </w:r>
    </w:p>
    <w:p w:rsidR="00A110BE" w:rsidRPr="00A110BE" w:rsidRDefault="00A110BE" w:rsidP="00A110BE">
      <w:pPr>
        <w:spacing w:line="560" w:lineRule="exact"/>
        <w:ind w:firstLineChars="800" w:firstLine="2560"/>
        <w:rPr>
          <w:rFonts w:ascii="仿宋" w:eastAsia="仿宋" w:hAnsi="仿宋" w:cs="华文仿宋"/>
          <w:sz w:val="32"/>
          <w:szCs w:val="32"/>
        </w:rPr>
      </w:pPr>
      <w:r w:rsidRPr="00A110BE">
        <w:rPr>
          <w:rFonts w:ascii="仿宋" w:eastAsia="仿宋" w:hAnsi="仿宋" w:cs="华文仿宋" w:hint="eastAsia"/>
          <w:sz w:val="32"/>
          <w:szCs w:val="32"/>
        </w:rPr>
        <w:t>2.江西农业大学2018年大学生创新创业训练计划</w:t>
      </w:r>
    </w:p>
    <w:p w:rsidR="00A110BE" w:rsidRPr="00A110BE" w:rsidRDefault="00A110BE" w:rsidP="00A110BE">
      <w:pPr>
        <w:spacing w:line="560" w:lineRule="exact"/>
        <w:ind w:firstLineChars="900" w:firstLine="2880"/>
        <w:rPr>
          <w:rFonts w:ascii="仿宋" w:eastAsia="仿宋" w:hAnsi="仿宋" w:cs="华文仿宋"/>
          <w:sz w:val="32"/>
          <w:szCs w:val="32"/>
        </w:rPr>
      </w:pPr>
      <w:r w:rsidRPr="00A110BE">
        <w:rPr>
          <w:rFonts w:ascii="仿宋" w:eastAsia="仿宋" w:hAnsi="仿宋" w:cs="华文仿宋" w:hint="eastAsia"/>
          <w:sz w:val="32"/>
          <w:szCs w:val="32"/>
        </w:rPr>
        <w:t>项目立项名单</w:t>
      </w:r>
    </w:p>
    <w:p w:rsidR="00750F35" w:rsidRPr="00A110BE" w:rsidRDefault="00FC2415" w:rsidP="00A110BE">
      <w:pPr>
        <w:spacing w:line="560" w:lineRule="exact"/>
        <w:ind w:leftChars="912" w:left="1915" w:firstLineChars="200" w:firstLine="640"/>
        <w:rPr>
          <w:rFonts w:ascii="仿宋" w:eastAsia="仿宋" w:hAnsi="仿宋" w:cs="华文仿宋"/>
          <w:sz w:val="32"/>
          <w:szCs w:val="32"/>
        </w:rPr>
      </w:pPr>
      <w:r w:rsidRPr="00A110BE">
        <w:rPr>
          <w:rFonts w:ascii="仿宋" w:eastAsia="仿宋" w:hAnsi="仿宋" w:cs="华文仿宋" w:hint="eastAsia"/>
          <w:sz w:val="32"/>
          <w:szCs w:val="32"/>
        </w:rPr>
        <w:t>3.项目结题报告书</w:t>
      </w:r>
    </w:p>
    <w:p w:rsidR="00750F35" w:rsidRPr="00A110BE" w:rsidRDefault="00FC2415" w:rsidP="00A110BE">
      <w:pPr>
        <w:spacing w:line="560" w:lineRule="exact"/>
        <w:ind w:firstLineChars="200" w:firstLine="640"/>
      </w:pPr>
      <w:r w:rsidRPr="00A110BE">
        <w:rPr>
          <w:rFonts w:ascii="仿宋" w:eastAsia="仿宋" w:hAnsi="仿宋" w:cs="华文仿宋" w:hint="eastAsia"/>
          <w:sz w:val="32"/>
          <w:szCs w:val="32"/>
        </w:rPr>
        <w:t xml:space="preserve">            4.</w:t>
      </w:r>
      <w:hyperlink r:id="rId7" w:history="1">
        <w:r w:rsidRPr="00A110BE">
          <w:rPr>
            <w:rFonts w:ascii="仿宋" w:eastAsia="仿宋" w:hAnsi="仿宋" w:cs="华文仿宋" w:hint="eastAsia"/>
            <w:sz w:val="32"/>
            <w:szCs w:val="32"/>
          </w:rPr>
          <w:t>项目成果统计表</w:t>
        </w:r>
      </w:hyperlink>
    </w:p>
    <w:p w:rsidR="00750F35" w:rsidRPr="00A110BE" w:rsidRDefault="00FC2415" w:rsidP="00A110BE">
      <w:pPr>
        <w:spacing w:line="560" w:lineRule="exact"/>
        <w:ind w:firstLineChars="800" w:firstLine="2560"/>
        <w:rPr>
          <w:rFonts w:ascii="仿宋" w:eastAsia="仿宋" w:hAnsi="仿宋" w:cs="华文仿宋"/>
          <w:sz w:val="32"/>
          <w:szCs w:val="32"/>
        </w:rPr>
      </w:pPr>
      <w:r w:rsidRPr="00A110BE">
        <w:rPr>
          <w:rFonts w:ascii="仿宋" w:eastAsia="仿宋" w:hAnsi="仿宋" w:cs="华文仿宋" w:hint="eastAsia"/>
          <w:sz w:val="32"/>
          <w:szCs w:val="32"/>
        </w:rPr>
        <w:t>5.大学生创新创业训练计划项目结题汇总表</w:t>
      </w:r>
    </w:p>
    <w:p w:rsidR="00750F35" w:rsidRDefault="003E68C1">
      <w:pPr>
        <w:spacing w:line="500" w:lineRule="exact"/>
        <w:rPr>
          <w:rFonts w:ascii="仿宋" w:eastAsia="仿宋" w:hAnsi="仿宋"/>
          <w:color w:val="000000" w:themeColor="text1"/>
          <w:sz w:val="32"/>
          <w:szCs w:val="32"/>
        </w:rPr>
      </w:pPr>
      <w:bookmarkStart w:id="0" w:name="_GoBack"/>
      <w:bookmarkEnd w:id="0"/>
      <w:r>
        <w:rPr>
          <w:rFonts w:ascii="仿宋" w:eastAsia="仿宋" w:hAnsi="仿宋"/>
          <w:noProof/>
          <w:color w:val="000000" w:themeColor="text1"/>
          <w:sz w:val="32"/>
          <w:szCs w:val="32"/>
        </w:rPr>
        <w:drawing>
          <wp:anchor distT="0" distB="0" distL="114300" distR="114300" simplePos="0" relativeHeight="251658240" behindDoc="0" locked="0" layoutInCell="1" allowOverlap="1">
            <wp:simplePos x="0" y="0"/>
            <wp:positionH relativeFrom="column">
              <wp:posOffset>4037330</wp:posOffset>
            </wp:positionH>
            <wp:positionV relativeFrom="paragraph">
              <wp:posOffset>4087495</wp:posOffset>
            </wp:positionV>
            <wp:extent cx="1714500" cy="1695450"/>
            <wp:effectExtent l="0" t="0" r="0" b="0"/>
            <wp:wrapNone/>
            <wp:docPr id="2" name="图片 84" descr="20180504003755340_0001 副本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20180504003755340_0001 副本 拷贝"/>
                    <pic:cNvPicPr>
                      <a:picLocks noChangeAspect="1" noChangeArrowheads="1"/>
                    </pic:cNvPicPr>
                  </pic:nvPicPr>
                  <pic:blipFill>
                    <a:blip r:embed="rId8" cstate="print"/>
                    <a:srcRect/>
                    <a:stretch>
                      <a:fillRect/>
                    </a:stretch>
                  </pic:blipFill>
                  <pic:spPr bwMode="auto">
                    <a:xfrm>
                      <a:off x="0" y="0"/>
                      <a:ext cx="1714500" cy="1695450"/>
                    </a:xfrm>
                    <a:prstGeom prst="rect">
                      <a:avLst/>
                    </a:prstGeom>
                    <a:noFill/>
                    <a:ln w="9525">
                      <a:noFill/>
                      <a:miter lim="800000"/>
                      <a:headEnd/>
                      <a:tailEnd/>
                    </a:ln>
                  </pic:spPr>
                </pic:pic>
              </a:graphicData>
            </a:graphic>
          </wp:anchor>
        </w:drawing>
      </w:r>
    </w:p>
    <w:p w:rsidR="00750F35" w:rsidRDefault="00750F35">
      <w:pPr>
        <w:spacing w:line="500" w:lineRule="exact"/>
        <w:ind w:firstLineChars="1300" w:firstLine="4160"/>
        <w:rPr>
          <w:rFonts w:ascii="仿宋" w:eastAsia="仿宋" w:hAnsi="仿宋"/>
          <w:color w:val="000000" w:themeColor="text1"/>
          <w:sz w:val="32"/>
          <w:szCs w:val="32"/>
        </w:rPr>
      </w:pPr>
    </w:p>
    <w:p w:rsidR="00750F35" w:rsidRDefault="00FC2415">
      <w:pPr>
        <w:spacing w:line="500" w:lineRule="exact"/>
        <w:ind w:firstLineChars="1300" w:firstLine="4160"/>
        <w:rPr>
          <w:rFonts w:ascii="仿宋_GB2312" w:eastAsia="仿宋_GB2312" w:hAnsi="宋体"/>
          <w:color w:val="000000" w:themeColor="text1"/>
          <w:kern w:val="0"/>
          <w:sz w:val="32"/>
          <w:szCs w:val="32"/>
        </w:rPr>
      </w:pPr>
      <w:r>
        <w:rPr>
          <w:rFonts w:ascii="仿宋" w:eastAsia="仿宋" w:hAnsi="仿宋" w:hint="eastAsia"/>
          <w:color w:val="000000" w:themeColor="text1"/>
          <w:sz w:val="32"/>
          <w:szCs w:val="32"/>
        </w:rPr>
        <w:t xml:space="preserve">江西农业大学大学生创新创业指导中心 </w:t>
      </w:r>
    </w:p>
    <w:p w:rsidR="00750F35" w:rsidRDefault="00FC2415">
      <w:pPr>
        <w:snapToGrid w:val="0"/>
        <w:spacing w:line="5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2019年9月16日</w:t>
      </w: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750F35" w:rsidRDefault="00750F35">
      <w:pPr>
        <w:snapToGrid w:val="0"/>
        <w:spacing w:line="500" w:lineRule="exact"/>
        <w:rPr>
          <w:rFonts w:ascii="仿宋" w:eastAsia="仿宋" w:hAnsi="仿宋"/>
          <w:color w:val="000000" w:themeColor="text1"/>
          <w:sz w:val="32"/>
          <w:szCs w:val="32"/>
        </w:rPr>
      </w:pPr>
    </w:p>
    <w:p w:rsidR="009E2221" w:rsidRDefault="009E2221">
      <w:pPr>
        <w:snapToGrid w:val="0"/>
        <w:spacing w:line="500" w:lineRule="exact"/>
        <w:rPr>
          <w:rFonts w:ascii="仿宋" w:eastAsia="仿宋" w:hAnsi="仿宋"/>
          <w:color w:val="000000" w:themeColor="text1"/>
          <w:sz w:val="32"/>
          <w:szCs w:val="32"/>
        </w:rPr>
      </w:pPr>
    </w:p>
    <w:p w:rsidR="009E2221" w:rsidRDefault="009E2221">
      <w:pPr>
        <w:snapToGrid w:val="0"/>
        <w:spacing w:line="500" w:lineRule="exact"/>
        <w:rPr>
          <w:rFonts w:ascii="仿宋" w:eastAsia="仿宋" w:hAnsi="仿宋"/>
          <w:color w:val="000000" w:themeColor="text1"/>
          <w:sz w:val="32"/>
          <w:szCs w:val="32"/>
        </w:rPr>
      </w:pPr>
    </w:p>
    <w:p w:rsidR="009E2221" w:rsidRDefault="009E2221">
      <w:pPr>
        <w:snapToGrid w:val="0"/>
        <w:spacing w:line="500" w:lineRule="exact"/>
        <w:rPr>
          <w:rFonts w:ascii="仿宋" w:eastAsia="仿宋" w:hAnsi="仿宋"/>
          <w:color w:val="000000" w:themeColor="text1"/>
          <w:sz w:val="32"/>
          <w:szCs w:val="32"/>
        </w:rPr>
      </w:pPr>
    </w:p>
    <w:p w:rsidR="009E2221" w:rsidRDefault="009E2221">
      <w:pPr>
        <w:snapToGrid w:val="0"/>
        <w:spacing w:line="500" w:lineRule="exact"/>
        <w:rPr>
          <w:rFonts w:ascii="仿宋" w:eastAsia="仿宋" w:hAnsi="仿宋"/>
          <w:color w:val="000000" w:themeColor="text1"/>
          <w:sz w:val="32"/>
          <w:szCs w:val="32"/>
        </w:rPr>
      </w:pPr>
    </w:p>
    <w:p w:rsidR="009E2221" w:rsidRDefault="009E2221">
      <w:pPr>
        <w:snapToGrid w:val="0"/>
        <w:spacing w:line="500" w:lineRule="exact"/>
        <w:rPr>
          <w:rFonts w:ascii="仿宋" w:eastAsia="仿宋" w:hAnsi="仿宋"/>
          <w:color w:val="000000" w:themeColor="text1"/>
          <w:sz w:val="32"/>
          <w:szCs w:val="32"/>
        </w:rPr>
      </w:pPr>
    </w:p>
    <w:p w:rsidR="009E2221" w:rsidRPr="009E2221" w:rsidRDefault="009E2221">
      <w:pPr>
        <w:snapToGrid w:val="0"/>
        <w:spacing w:line="500" w:lineRule="exact"/>
        <w:rPr>
          <w:rFonts w:ascii="仿宋" w:eastAsia="仿宋" w:hAnsi="仿宋"/>
          <w:color w:val="000000" w:themeColor="text1"/>
          <w:sz w:val="32"/>
          <w:szCs w:val="32"/>
        </w:rPr>
      </w:pPr>
    </w:p>
    <w:p w:rsidR="00750F35" w:rsidRDefault="00A110BE">
      <w:pPr>
        <w:snapToGrid w:val="0"/>
        <w:spacing w:line="500" w:lineRule="exact"/>
        <w:ind w:right="26"/>
        <w:rPr>
          <w:rFonts w:ascii="仿宋_GB2312" w:eastAsia="仿宋_GB2312" w:hAnsi="华文细黑"/>
          <w:sz w:val="32"/>
          <w:szCs w:val="32"/>
          <w:u w:val="single"/>
        </w:rPr>
      </w:pPr>
      <w:r>
        <w:rPr>
          <w:rFonts w:ascii="仿宋_GB2312" w:eastAsia="仿宋_GB2312" w:hAnsi="华文细黑" w:hint="eastAsia"/>
          <w:sz w:val="32"/>
          <w:szCs w:val="32"/>
          <w:u w:val="single"/>
        </w:rPr>
        <w:t xml:space="preserve">                                                              </w:t>
      </w:r>
    </w:p>
    <w:p w:rsidR="00750F35" w:rsidRDefault="00FC2415">
      <w:pPr>
        <w:spacing w:line="500" w:lineRule="exact"/>
        <w:jc w:val="left"/>
        <w:rPr>
          <w:rFonts w:ascii="仿宋_GB2312" w:eastAsia="仿宋_GB2312" w:hAnsi="宋体"/>
          <w:b/>
          <w:sz w:val="32"/>
          <w:u w:val="single"/>
        </w:rPr>
      </w:pPr>
      <w:r>
        <w:rPr>
          <w:rFonts w:ascii="仿宋_GB2312" w:eastAsia="仿宋_GB2312" w:hAnsi="宋体" w:hint="eastAsia"/>
          <w:b/>
          <w:sz w:val="32"/>
          <w:u w:val="single"/>
        </w:rPr>
        <w:t>江西农业大学大学生创新创业指导中心      201</w:t>
      </w:r>
      <w:r w:rsidR="009E2221">
        <w:rPr>
          <w:rFonts w:ascii="仿宋_GB2312" w:eastAsia="仿宋_GB2312" w:hAnsi="宋体" w:hint="eastAsia"/>
          <w:b/>
          <w:sz w:val="32"/>
          <w:u w:val="single"/>
        </w:rPr>
        <w:t>9</w:t>
      </w:r>
      <w:r>
        <w:rPr>
          <w:rFonts w:ascii="仿宋_GB2312" w:eastAsia="仿宋_GB2312" w:hAnsi="宋体" w:hint="eastAsia"/>
          <w:b/>
          <w:sz w:val="32"/>
          <w:u w:val="single"/>
        </w:rPr>
        <w:t>年9月16日印发</w:t>
      </w:r>
      <w:r w:rsidR="00A110BE">
        <w:rPr>
          <w:rFonts w:ascii="仿宋_GB2312" w:eastAsia="仿宋_GB2312" w:hAnsi="宋体" w:hint="eastAsia"/>
          <w:b/>
          <w:sz w:val="32"/>
          <w:u w:val="single"/>
        </w:rPr>
        <w:t xml:space="preserve"> </w:t>
      </w:r>
    </w:p>
    <w:sectPr w:rsidR="00750F35" w:rsidSect="00750F35">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FF8" w:rsidRDefault="00617FF8" w:rsidP="00750F35">
      <w:r>
        <w:separator/>
      </w:r>
    </w:p>
  </w:endnote>
  <w:endnote w:type="continuationSeparator" w:id="1">
    <w:p w:rsidR="00617FF8" w:rsidRDefault="00617FF8" w:rsidP="00750F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体">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F35" w:rsidRDefault="00436AC3">
    <w:pPr>
      <w:pStyle w:val="a5"/>
      <w:framePr w:wrap="around" w:vAnchor="text" w:hAnchor="margin" w:xAlign="right" w:y="1"/>
      <w:rPr>
        <w:rStyle w:val="a7"/>
      </w:rPr>
    </w:pPr>
    <w:r>
      <w:rPr>
        <w:rStyle w:val="a7"/>
      </w:rPr>
      <w:fldChar w:fldCharType="begin"/>
    </w:r>
    <w:r w:rsidR="00FC2415">
      <w:rPr>
        <w:rStyle w:val="a7"/>
      </w:rPr>
      <w:instrText xml:space="preserve">PAGE  </w:instrText>
    </w:r>
    <w:r>
      <w:rPr>
        <w:rStyle w:val="a7"/>
      </w:rPr>
      <w:fldChar w:fldCharType="end"/>
    </w:r>
  </w:p>
  <w:p w:rsidR="00750F35" w:rsidRDefault="00750F3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F35" w:rsidRDefault="00436AC3">
    <w:pPr>
      <w:pStyle w:val="a5"/>
      <w:framePr w:wrap="around" w:vAnchor="text" w:hAnchor="margin" w:xAlign="right" w:y="1"/>
      <w:rPr>
        <w:rStyle w:val="a7"/>
      </w:rPr>
    </w:pPr>
    <w:r>
      <w:rPr>
        <w:rStyle w:val="a7"/>
      </w:rPr>
      <w:fldChar w:fldCharType="begin"/>
    </w:r>
    <w:r w:rsidR="00FC2415">
      <w:rPr>
        <w:rStyle w:val="a7"/>
      </w:rPr>
      <w:instrText xml:space="preserve">PAGE  </w:instrText>
    </w:r>
    <w:r>
      <w:rPr>
        <w:rStyle w:val="a7"/>
      </w:rPr>
      <w:fldChar w:fldCharType="separate"/>
    </w:r>
    <w:r w:rsidR="000F42B8">
      <w:rPr>
        <w:rStyle w:val="a7"/>
        <w:noProof/>
      </w:rPr>
      <w:t>3</w:t>
    </w:r>
    <w:r>
      <w:rPr>
        <w:rStyle w:val="a7"/>
      </w:rPr>
      <w:fldChar w:fldCharType="end"/>
    </w:r>
  </w:p>
  <w:p w:rsidR="00750F35" w:rsidRDefault="00750F3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FF8" w:rsidRDefault="00617FF8" w:rsidP="00750F35">
      <w:r>
        <w:separator/>
      </w:r>
    </w:p>
  </w:footnote>
  <w:footnote w:type="continuationSeparator" w:id="1">
    <w:p w:rsidR="00617FF8" w:rsidRDefault="00617FF8" w:rsidP="00750F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66C3"/>
    <w:rsid w:val="00046C8D"/>
    <w:rsid w:val="00092631"/>
    <w:rsid w:val="000B2621"/>
    <w:rsid w:val="000B374E"/>
    <w:rsid w:val="000D20CB"/>
    <w:rsid w:val="000D4D2D"/>
    <w:rsid w:val="000F2513"/>
    <w:rsid w:val="000F42B8"/>
    <w:rsid w:val="00131110"/>
    <w:rsid w:val="001634A4"/>
    <w:rsid w:val="001C6E2F"/>
    <w:rsid w:val="001E50EC"/>
    <w:rsid w:val="002B4C70"/>
    <w:rsid w:val="003266C3"/>
    <w:rsid w:val="00326FB9"/>
    <w:rsid w:val="00367311"/>
    <w:rsid w:val="00386DD8"/>
    <w:rsid w:val="003E68C1"/>
    <w:rsid w:val="00436AC3"/>
    <w:rsid w:val="00487894"/>
    <w:rsid w:val="004F72F9"/>
    <w:rsid w:val="00504EE0"/>
    <w:rsid w:val="0057143C"/>
    <w:rsid w:val="005C30F9"/>
    <w:rsid w:val="00617FF8"/>
    <w:rsid w:val="00644B49"/>
    <w:rsid w:val="00673A7B"/>
    <w:rsid w:val="006826A3"/>
    <w:rsid w:val="006C0660"/>
    <w:rsid w:val="006C51B5"/>
    <w:rsid w:val="00750F35"/>
    <w:rsid w:val="00783473"/>
    <w:rsid w:val="007C5A8A"/>
    <w:rsid w:val="007F5367"/>
    <w:rsid w:val="007F558F"/>
    <w:rsid w:val="00803E0C"/>
    <w:rsid w:val="00814CC7"/>
    <w:rsid w:val="008374FB"/>
    <w:rsid w:val="008B681A"/>
    <w:rsid w:val="00934E4A"/>
    <w:rsid w:val="0093571B"/>
    <w:rsid w:val="009945B2"/>
    <w:rsid w:val="009B4E26"/>
    <w:rsid w:val="009C09BD"/>
    <w:rsid w:val="009E2221"/>
    <w:rsid w:val="00A02BA8"/>
    <w:rsid w:val="00A110BE"/>
    <w:rsid w:val="00A313EC"/>
    <w:rsid w:val="00A90ECB"/>
    <w:rsid w:val="00AD52FD"/>
    <w:rsid w:val="00B60FAA"/>
    <w:rsid w:val="00B61504"/>
    <w:rsid w:val="00B62D4F"/>
    <w:rsid w:val="00B736BA"/>
    <w:rsid w:val="00B842B7"/>
    <w:rsid w:val="00B95C8B"/>
    <w:rsid w:val="00BB7AB4"/>
    <w:rsid w:val="00BC2388"/>
    <w:rsid w:val="00BD5DD6"/>
    <w:rsid w:val="00C65EF9"/>
    <w:rsid w:val="00C67413"/>
    <w:rsid w:val="00C726C7"/>
    <w:rsid w:val="00D33B90"/>
    <w:rsid w:val="00D401FE"/>
    <w:rsid w:val="00D90780"/>
    <w:rsid w:val="00D94B98"/>
    <w:rsid w:val="00DB0E21"/>
    <w:rsid w:val="00DC22F7"/>
    <w:rsid w:val="00DF0258"/>
    <w:rsid w:val="00DF6637"/>
    <w:rsid w:val="00E51CAC"/>
    <w:rsid w:val="00EB7DF9"/>
    <w:rsid w:val="00F62C62"/>
    <w:rsid w:val="00FC2415"/>
    <w:rsid w:val="00FC778C"/>
    <w:rsid w:val="05745900"/>
    <w:rsid w:val="077B3A26"/>
    <w:rsid w:val="12CE7F7C"/>
    <w:rsid w:val="23506473"/>
    <w:rsid w:val="3B08731A"/>
    <w:rsid w:val="46361027"/>
    <w:rsid w:val="6E434E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750F35"/>
    <w:pPr>
      <w:jc w:val="left"/>
    </w:pPr>
  </w:style>
  <w:style w:type="paragraph" w:styleId="a4">
    <w:name w:val="Date"/>
    <w:basedOn w:val="a"/>
    <w:next w:val="a"/>
    <w:link w:val="Char"/>
    <w:uiPriority w:val="99"/>
    <w:semiHidden/>
    <w:unhideWhenUsed/>
    <w:rsid w:val="00750F35"/>
    <w:pPr>
      <w:ind w:leftChars="2500" w:left="100"/>
    </w:pPr>
  </w:style>
  <w:style w:type="paragraph" w:styleId="a5">
    <w:name w:val="footer"/>
    <w:basedOn w:val="a"/>
    <w:link w:val="Char0"/>
    <w:unhideWhenUsed/>
    <w:qFormat/>
    <w:rsid w:val="00750F35"/>
    <w:pPr>
      <w:tabs>
        <w:tab w:val="center" w:pos="4153"/>
        <w:tab w:val="right" w:pos="8306"/>
      </w:tabs>
      <w:snapToGrid w:val="0"/>
      <w:jc w:val="left"/>
    </w:pPr>
    <w:rPr>
      <w:sz w:val="18"/>
      <w:szCs w:val="18"/>
    </w:rPr>
  </w:style>
  <w:style w:type="paragraph" w:styleId="a6">
    <w:name w:val="header"/>
    <w:basedOn w:val="a"/>
    <w:link w:val="Char1"/>
    <w:unhideWhenUsed/>
    <w:qFormat/>
    <w:rsid w:val="00750F35"/>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750F35"/>
  </w:style>
  <w:style w:type="character" w:styleId="a8">
    <w:name w:val="FollowedHyperlink"/>
    <w:basedOn w:val="a0"/>
    <w:uiPriority w:val="99"/>
    <w:semiHidden/>
    <w:unhideWhenUsed/>
    <w:rsid w:val="00750F35"/>
    <w:rPr>
      <w:color w:val="800080" w:themeColor="followedHyperlink"/>
      <w:u w:val="single"/>
    </w:rPr>
  </w:style>
  <w:style w:type="character" w:styleId="a9">
    <w:name w:val="Hyperlink"/>
    <w:basedOn w:val="a0"/>
    <w:uiPriority w:val="99"/>
    <w:unhideWhenUsed/>
    <w:qFormat/>
    <w:rsid w:val="00750F35"/>
    <w:rPr>
      <w:color w:val="0000FF" w:themeColor="hyperlink"/>
      <w:u w:val="single"/>
    </w:rPr>
  </w:style>
  <w:style w:type="character" w:customStyle="1" w:styleId="Char1">
    <w:name w:val="页眉 Char"/>
    <w:basedOn w:val="a0"/>
    <w:link w:val="a6"/>
    <w:qFormat/>
    <w:rsid w:val="00750F35"/>
    <w:rPr>
      <w:sz w:val="18"/>
      <w:szCs w:val="18"/>
    </w:rPr>
  </w:style>
  <w:style w:type="character" w:customStyle="1" w:styleId="Char0">
    <w:name w:val="页脚 Char"/>
    <w:basedOn w:val="a0"/>
    <w:link w:val="a5"/>
    <w:uiPriority w:val="99"/>
    <w:semiHidden/>
    <w:qFormat/>
    <w:rsid w:val="00750F35"/>
    <w:rPr>
      <w:sz w:val="18"/>
      <w:szCs w:val="18"/>
    </w:rPr>
  </w:style>
  <w:style w:type="paragraph" w:styleId="aa">
    <w:name w:val="List Paragraph"/>
    <w:basedOn w:val="a"/>
    <w:uiPriority w:val="99"/>
    <w:unhideWhenUsed/>
    <w:rsid w:val="00750F35"/>
    <w:pPr>
      <w:ind w:firstLineChars="200" w:firstLine="420"/>
    </w:pPr>
  </w:style>
  <w:style w:type="character" w:customStyle="1" w:styleId="Char">
    <w:name w:val="日期 Char"/>
    <w:basedOn w:val="a0"/>
    <w:link w:val="a4"/>
    <w:uiPriority w:val="99"/>
    <w:semiHidden/>
    <w:rsid w:val="00750F35"/>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jwc.snut.edu.cn/system/_content/download.jsp?urltype=news.DownloadAttachUrl&amp;owner=981243812&amp;wbfileid=20572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21</cp:revision>
  <cp:lastPrinted>2018-10-17T07:34:00Z</cp:lastPrinted>
  <dcterms:created xsi:type="dcterms:W3CDTF">2019-09-11T09:12:00Z</dcterms:created>
  <dcterms:modified xsi:type="dcterms:W3CDTF">2019-09-17T01:54:00Z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