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sz w:val="32"/>
          <w:szCs w:val="32"/>
        </w:rPr>
      </w:pPr>
      <w:r>
        <w:rPr>
          <w:rFonts w:hint="eastAsia" w:ascii="仿宋" w:hAnsi="仿宋" w:eastAsia="仿宋"/>
          <w:sz w:val="32"/>
          <w:szCs w:val="32"/>
        </w:rPr>
        <w:t>附件5：</w:t>
      </w:r>
    </w:p>
    <w:p>
      <w:pPr>
        <w:spacing w:line="360" w:lineRule="auto"/>
        <w:jc w:val="center"/>
        <w:rPr>
          <w:rFonts w:ascii="黑体" w:hAnsi="黑体" w:eastAsia="黑体"/>
          <w:sz w:val="44"/>
          <w:szCs w:val="44"/>
        </w:rPr>
      </w:pPr>
      <w:r>
        <w:rPr>
          <w:rFonts w:hint="eastAsia" w:ascii="黑体" w:hAnsi="黑体" w:eastAsia="黑体"/>
          <w:sz w:val="44"/>
          <w:szCs w:val="44"/>
        </w:rPr>
        <w:t>江西农业大学大学生创新创业训练计划</w:t>
      </w:r>
      <w:r>
        <w:rPr>
          <w:rFonts w:hint="eastAsia" w:ascii="黑体" w:hAnsi="黑体" w:eastAsia="黑体"/>
          <w:sz w:val="44"/>
          <w:szCs w:val="44"/>
          <w:lang w:val="en-US" w:eastAsia="zh-CN"/>
        </w:rPr>
        <w:t xml:space="preserve">  </w:t>
      </w:r>
      <w:r>
        <w:rPr>
          <w:rFonts w:hint="eastAsia" w:ascii="黑体" w:hAnsi="黑体" w:eastAsia="黑体"/>
          <w:sz w:val="44"/>
          <w:szCs w:val="44"/>
        </w:rPr>
        <w:t>项目立项承诺书</w:t>
      </w:r>
    </w:p>
    <w:p/>
    <w:p>
      <w:pPr>
        <w:rPr>
          <w:rFonts w:ascii="仿宋" w:hAnsi="仿宋" w:eastAsia="仿宋"/>
          <w:sz w:val="32"/>
          <w:szCs w:val="32"/>
        </w:rPr>
      </w:pPr>
      <w:r>
        <w:rPr>
          <w:rFonts w:hint="eastAsia" w:ascii="仿宋" w:hAnsi="仿宋" w:eastAsia="仿宋"/>
          <w:sz w:val="32"/>
          <w:szCs w:val="32"/>
          <w:lang w:eastAsia="zh-CN"/>
        </w:rPr>
        <w:t>学校</w:t>
      </w:r>
      <w:r>
        <w:rPr>
          <w:rFonts w:hint="eastAsia" w:ascii="仿宋" w:hAnsi="仿宋" w:eastAsia="仿宋"/>
          <w:sz w:val="32"/>
          <w:szCs w:val="32"/>
        </w:rPr>
        <w:t>大学生创新创业指导中心：</w:t>
      </w:r>
    </w:p>
    <w:p>
      <w:pPr>
        <w:ind w:firstLine="630"/>
        <w:rPr>
          <w:rFonts w:ascii="仿宋" w:hAnsi="仿宋" w:eastAsia="仿宋"/>
          <w:sz w:val="32"/>
          <w:szCs w:val="32"/>
        </w:rPr>
      </w:pPr>
      <w:r>
        <w:rPr>
          <w:rFonts w:hint="eastAsia" w:ascii="仿宋" w:hAnsi="仿宋" w:eastAsia="仿宋"/>
          <w:sz w:val="32"/>
          <w:szCs w:val="32"/>
        </w:rPr>
        <w:t>本项目组2018年立项的大学生创新创业训练计划项目名称为：</w:t>
      </w:r>
      <w:r>
        <w:rPr>
          <w:rFonts w:hint="eastAsia" w:ascii="仿宋" w:hAnsi="仿宋" w:eastAsia="仿宋"/>
          <w:sz w:val="32"/>
          <w:szCs w:val="32"/>
          <w:u w:val="single"/>
        </w:rPr>
        <w:t xml:space="preserve">                                         </w:t>
      </w:r>
      <w:r>
        <w:rPr>
          <w:rFonts w:hint="eastAsia" w:ascii="仿宋" w:hAnsi="仿宋" w:eastAsia="仿宋"/>
          <w:sz w:val="32"/>
          <w:szCs w:val="32"/>
        </w:rPr>
        <w:t>，系</w:t>
      </w:r>
      <w:r>
        <w:rPr>
          <w:rFonts w:hint="eastAsia" w:ascii="仿宋" w:hAnsi="仿宋" w:eastAsia="仿宋"/>
          <w:sz w:val="32"/>
          <w:szCs w:val="32"/>
          <w:u w:val="single"/>
        </w:rPr>
        <w:t xml:space="preserve">      </w:t>
      </w:r>
      <w:r>
        <w:rPr>
          <w:rFonts w:hint="eastAsia" w:ascii="仿宋" w:hAnsi="仿宋" w:eastAsia="仿宋"/>
          <w:sz w:val="32"/>
          <w:szCs w:val="32"/>
        </w:rPr>
        <w:t>（国家级、校级）项目，</w:t>
      </w:r>
      <w:r>
        <w:rPr>
          <w:rFonts w:hint="eastAsia" w:ascii="仿宋" w:hAnsi="仿宋" w:eastAsia="仿宋"/>
          <w:sz w:val="32"/>
          <w:szCs w:val="32"/>
          <w:u w:val="single"/>
        </w:rPr>
        <w:t xml:space="preserve">       </w:t>
      </w:r>
      <w:r>
        <w:rPr>
          <w:rFonts w:hint="eastAsia" w:ascii="仿宋" w:hAnsi="仿宋" w:eastAsia="仿宋"/>
          <w:sz w:val="32"/>
          <w:szCs w:val="32"/>
        </w:rPr>
        <w:t>（创新训练、创业训练、创业实践）项目，经费为</w:t>
      </w:r>
      <w:r>
        <w:rPr>
          <w:rFonts w:hint="eastAsia" w:ascii="仿宋" w:hAnsi="仿宋" w:eastAsia="仿宋"/>
          <w:sz w:val="32"/>
          <w:szCs w:val="32"/>
          <w:u w:val="single"/>
        </w:rPr>
        <w:t xml:space="preserve">      </w:t>
      </w:r>
      <w:r>
        <w:rPr>
          <w:rFonts w:hint="eastAsia" w:ascii="仿宋" w:hAnsi="仿宋" w:eastAsia="仿宋"/>
          <w:sz w:val="32"/>
          <w:szCs w:val="32"/>
        </w:rPr>
        <w:t>（20000、1500）元。本项目组知晓以下管理制度和相关事项：</w:t>
      </w:r>
    </w:p>
    <w:p>
      <w:pPr>
        <w:ind w:firstLine="640" w:firstLineChars="200"/>
        <w:rPr>
          <w:rFonts w:ascii="仿宋" w:hAnsi="仿宋" w:eastAsia="仿宋"/>
          <w:sz w:val="32"/>
          <w:szCs w:val="32"/>
        </w:rPr>
      </w:pPr>
      <w:r>
        <w:rPr>
          <w:rFonts w:hint="eastAsia" w:ascii="仿宋" w:hAnsi="仿宋" w:eastAsia="仿宋"/>
          <w:sz w:val="32"/>
          <w:szCs w:val="32"/>
        </w:rPr>
        <w:t>1.关于大创项目管理办法。本项目组指导教师、支持人及相关成员清楚并了解《江西农业大学大学生创新创业训练计划项目管理办法（试行）》（赣农大发</w:t>
      </w:r>
      <w:r>
        <w:rPr>
          <w:rFonts w:hint="eastAsia" w:ascii="仿宋" w:hAnsi="仿宋" w:eastAsia="仿宋"/>
          <w:sz w:val="32"/>
          <w:szCs w:val="32"/>
          <w:shd w:val="clear" w:color="auto" w:fill="FFFFFF"/>
        </w:rPr>
        <w:t>〔2018〕14号</w:t>
      </w:r>
      <w:r>
        <w:rPr>
          <w:rFonts w:hint="eastAsia" w:ascii="仿宋" w:hAnsi="仿宋" w:eastAsia="仿宋"/>
          <w:sz w:val="32"/>
          <w:szCs w:val="32"/>
        </w:rPr>
        <w:t>）文件，会按照文件精神做好本期大学生创新创业训练计划项目的中期检查、结题等相关工作；</w:t>
      </w:r>
    </w:p>
    <w:p>
      <w:pPr>
        <w:ind w:firstLine="640" w:firstLineChars="200"/>
        <w:rPr>
          <w:rFonts w:ascii="仿宋" w:hAnsi="仿宋" w:eastAsia="仿宋"/>
          <w:sz w:val="32"/>
          <w:szCs w:val="32"/>
        </w:rPr>
      </w:pPr>
      <w:r>
        <w:rPr>
          <w:rFonts w:hint="eastAsia" w:ascii="仿宋" w:hAnsi="仿宋" w:eastAsia="仿宋"/>
          <w:sz w:val="32"/>
          <w:szCs w:val="32"/>
        </w:rPr>
        <w:t>2.关于项目中期检查及结题时点。本项目组指导教师、主持人及相关成员清楚并了解本项目的中期检查时间和结题时间；</w:t>
      </w:r>
    </w:p>
    <w:p>
      <w:pPr>
        <w:ind w:firstLine="640" w:firstLineChars="200"/>
        <w:rPr>
          <w:rFonts w:ascii="仿宋" w:hAnsi="仿宋" w:eastAsia="仿宋"/>
          <w:sz w:val="32"/>
          <w:szCs w:val="32"/>
        </w:rPr>
      </w:pPr>
      <w:r>
        <w:rPr>
          <w:rFonts w:hint="eastAsia" w:ascii="仿宋" w:hAnsi="仿宋" w:eastAsia="仿宋"/>
          <w:sz w:val="32"/>
          <w:szCs w:val="32"/>
        </w:rPr>
        <w:t>3.关于项目组成员变更。本项目组指导教师、主持人及相关成员清楚并了解项目组成员变更应在中期检查之前书面提交申请至大学生创新创业指导中心，否则将不被受理；</w:t>
      </w:r>
    </w:p>
    <w:p>
      <w:pPr>
        <w:pStyle w:val="4"/>
        <w:spacing w:before="0" w:beforeAutospacing="0" w:after="0" w:afterAutospacing="0" w:line="360" w:lineRule="auto"/>
        <w:ind w:firstLine="640" w:firstLineChars="200"/>
        <w:jc w:val="both"/>
        <w:rPr>
          <w:rFonts w:ascii="仿宋" w:hAnsi="仿宋" w:eastAsia="仿宋"/>
          <w:sz w:val="32"/>
          <w:szCs w:val="32"/>
        </w:rPr>
      </w:pPr>
      <w:r>
        <w:rPr>
          <w:rFonts w:hint="eastAsia" w:ascii="仿宋" w:hAnsi="仿宋" w:eastAsia="仿宋"/>
          <w:sz w:val="32"/>
          <w:szCs w:val="32"/>
        </w:rPr>
        <w:t>4.关于经费管理。本项目组指导教师、主持人及相关成员清楚并了解从本年度开始，立项经费将统一拨付至项目第一指导老师课题经费账户，项目指导教师和主持人会严格遵守学校有关规定、执行项目预算，并按照学校经费报销相关规定进行实报实销，逾期未结题或结题不合格的项目经费将被全额收回；</w:t>
      </w:r>
    </w:p>
    <w:p>
      <w:pPr>
        <w:pStyle w:val="4"/>
        <w:spacing w:before="0" w:beforeAutospacing="0" w:after="0" w:afterAutospacing="0" w:line="360" w:lineRule="auto"/>
        <w:ind w:firstLine="640" w:firstLineChars="200"/>
        <w:jc w:val="both"/>
        <w:rPr>
          <w:rFonts w:ascii="仿宋" w:hAnsi="仿宋" w:eastAsia="仿宋"/>
          <w:sz w:val="32"/>
          <w:szCs w:val="32"/>
        </w:rPr>
      </w:pPr>
      <w:r>
        <w:rPr>
          <w:rFonts w:hint="eastAsia" w:ascii="仿宋" w:hAnsi="仿宋" w:eastAsia="仿宋"/>
          <w:sz w:val="32"/>
          <w:szCs w:val="32"/>
        </w:rPr>
        <w:t>5.关于结题成果基本要求。本项目组指导教师、主持人及相关成员清楚并了解本期所有国家级大创项目要求在结题前项目组成员须在专业期刊(或增刊)上发表与项目课题相关论文或作品1篇以上，否则将影响项目结题。本期所有校级大创项目（含自筹项目）要求在结题前项目组须提交与项目课题相关论文或调研报告1篇以上，字数一般不少于3000字，否则将影响项目结题。</w:t>
      </w:r>
    </w:p>
    <w:p>
      <w:pPr>
        <w:pStyle w:val="4"/>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本期所有获得学校经费资助的国家级、校级大创项目必须参加学校组织的创新创业类竞赛（含学科竞赛），同时还要求此类项目在经营管理方面所取得的成绩要有足够的支撑材料，否则不予结题。</w:t>
      </w:r>
    </w:p>
    <w:p>
      <w:pPr>
        <w:pStyle w:val="4"/>
        <w:spacing w:before="0" w:beforeAutospacing="0" w:after="0" w:afterAutospacing="0" w:line="360" w:lineRule="auto"/>
        <w:ind w:firstLine="640" w:firstLineChars="200"/>
        <w:jc w:val="both"/>
        <w:rPr>
          <w:rFonts w:ascii="仿宋" w:hAnsi="仿宋" w:eastAsia="仿宋" w:cs="Times New Roman"/>
          <w:kern w:val="2"/>
          <w:sz w:val="32"/>
          <w:szCs w:val="32"/>
        </w:rPr>
      </w:pPr>
    </w:p>
    <w:p>
      <w:pPr>
        <w:pStyle w:val="4"/>
        <w:spacing w:before="0" w:beforeAutospacing="0" w:after="0" w:afterAutospacing="0" w:line="360" w:lineRule="auto"/>
        <w:ind w:firstLine="4480" w:firstLineChars="1400"/>
        <w:jc w:val="both"/>
        <w:rPr>
          <w:rFonts w:ascii="仿宋" w:hAnsi="仿宋" w:eastAsia="仿宋" w:cs="Times New Roman"/>
          <w:kern w:val="2"/>
          <w:sz w:val="32"/>
          <w:szCs w:val="32"/>
        </w:rPr>
      </w:pPr>
    </w:p>
    <w:p>
      <w:pPr>
        <w:pStyle w:val="4"/>
        <w:spacing w:before="0" w:beforeAutospacing="0" w:after="0" w:afterAutospacing="0" w:line="360" w:lineRule="auto"/>
        <w:ind w:firstLine="4480" w:firstLineChars="1400"/>
        <w:jc w:val="both"/>
        <w:rPr>
          <w:rFonts w:ascii="仿宋" w:hAnsi="仿宋" w:eastAsia="仿宋" w:cs="Times New Roman"/>
          <w:kern w:val="2"/>
          <w:sz w:val="32"/>
          <w:szCs w:val="32"/>
        </w:rPr>
      </w:pPr>
      <w:r>
        <w:rPr>
          <w:rFonts w:ascii="仿宋" w:hAnsi="仿宋" w:eastAsia="仿宋" w:cs="Times New Roman"/>
          <w:kern w:val="2"/>
          <w:sz w:val="32"/>
          <w:szCs w:val="32"/>
        </w:rPr>
        <w:t>项目主持人</w:t>
      </w:r>
      <w:r>
        <w:rPr>
          <w:rFonts w:hint="eastAsia" w:ascii="仿宋" w:hAnsi="仿宋" w:eastAsia="仿宋" w:cs="Times New Roman"/>
          <w:kern w:val="2"/>
          <w:sz w:val="32"/>
          <w:szCs w:val="32"/>
        </w:rPr>
        <w:t>：</w:t>
      </w:r>
    </w:p>
    <w:p>
      <w:pPr>
        <w:pStyle w:val="4"/>
        <w:spacing w:before="0" w:beforeAutospacing="0" w:after="0" w:afterAutospacing="0" w:line="360" w:lineRule="auto"/>
        <w:ind w:firstLine="4480" w:firstLineChars="140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项目组其他成员：</w:t>
      </w:r>
    </w:p>
    <w:p>
      <w:pPr>
        <w:pStyle w:val="4"/>
        <w:spacing w:before="0" w:beforeAutospacing="0" w:after="0" w:afterAutospacing="0" w:line="360" w:lineRule="auto"/>
        <w:ind w:firstLine="4480" w:firstLineChars="1400"/>
        <w:jc w:val="both"/>
        <w:rPr>
          <w:rFonts w:ascii="仿宋" w:hAnsi="仿宋" w:eastAsia="仿宋" w:cs="Times New Roman"/>
          <w:kern w:val="2"/>
          <w:sz w:val="32"/>
          <w:szCs w:val="32"/>
        </w:rPr>
      </w:pPr>
      <w:r>
        <w:rPr>
          <w:rFonts w:hint="eastAsia" w:ascii="仿宋" w:hAnsi="仿宋" w:eastAsia="仿宋" w:cs="Times New Roman"/>
          <w:kern w:val="2"/>
          <w:sz w:val="32"/>
          <w:szCs w:val="32"/>
        </w:rPr>
        <w:t>项目第一指导教师：</w:t>
      </w:r>
    </w:p>
    <w:p>
      <w:pPr>
        <w:pStyle w:val="4"/>
        <w:spacing w:before="0" w:beforeAutospacing="0" w:after="0" w:afterAutospacing="0" w:line="360" w:lineRule="auto"/>
        <w:ind w:firstLine="4480" w:firstLineChars="1400"/>
        <w:jc w:val="both"/>
        <w:rPr>
          <w:rFonts w:ascii="仿宋" w:hAnsi="仿宋" w:eastAsia="仿宋" w:cs="Times New Roman"/>
          <w:kern w:val="2"/>
          <w:sz w:val="32"/>
          <w:szCs w:val="32"/>
        </w:rPr>
      </w:pPr>
      <w:r>
        <w:rPr>
          <w:rFonts w:hint="eastAsia" w:ascii="仿宋" w:hAnsi="仿宋" w:eastAsia="仿宋" w:cs="Times New Roman"/>
          <w:kern w:val="2"/>
          <w:sz w:val="32"/>
          <w:szCs w:val="32"/>
        </w:rPr>
        <w:t>时间：</w:t>
      </w:r>
    </w:p>
    <w:p>
      <w:pPr>
        <w:rPr>
          <w:rFonts w:ascii="仿宋" w:hAnsi="仿宋" w:eastAsia="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4500"/>
    <w:rsid w:val="00002923"/>
    <w:rsid w:val="00054500"/>
    <w:rsid w:val="002761EE"/>
    <w:rsid w:val="00465C74"/>
    <w:rsid w:val="004D05F7"/>
    <w:rsid w:val="006F38CE"/>
    <w:rsid w:val="00AF6D27"/>
    <w:rsid w:val="00C658F2"/>
    <w:rsid w:val="00D2394F"/>
    <w:rsid w:val="00DA748A"/>
    <w:rsid w:val="00EC0E2D"/>
    <w:rsid w:val="11793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line="300" w:lineRule="atLeast"/>
      <w:jc w:val="left"/>
    </w:pPr>
    <w:rPr>
      <w:rFonts w:ascii="ˎ̥" w:hAnsi="ˎ̥" w:eastAsia="宋体" w:cs="宋体"/>
      <w:color w:val="000000"/>
      <w:kern w:val="0"/>
      <w:sz w:val="18"/>
      <w:szCs w:val="18"/>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131</Words>
  <Characters>750</Characters>
  <Lines>6</Lines>
  <Paragraphs>1</Paragraphs>
  <TotalTime>26</TotalTime>
  <ScaleCrop>false</ScaleCrop>
  <LinksUpToDate>false</LinksUpToDate>
  <CharactersWithSpaces>880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2018-10-09T23:59:00Z</dcterms:created>
  <dc:creator>China</dc:creator>
  <cp:lastModifiedBy>zrain</cp:lastModifiedBy>
  <dcterms:modified xsi:type="dcterms:W3CDTF">2018-10-10T04:31:02Z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